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A796" w14:textId="77777777" w:rsidR="00E6515B" w:rsidRDefault="00767350" w:rsidP="00E6515B">
      <w:pPr>
        <w:rPr>
          <w:rFonts w:ascii="Calibri" w:hAnsi="Calibri"/>
          <w:b/>
          <w:color w:val="7030A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CAEF5" wp14:editId="606908F6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1885950" cy="1092835"/>
            <wp:effectExtent l="0" t="0" r="0" b="0"/>
            <wp:wrapSquare wrapText="bothSides"/>
            <wp:docPr id="2" name="Picture 2" descr="aurora_documents_d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ora_documents_du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D0631" w14:textId="7E891AB2" w:rsidR="00026617" w:rsidRDefault="00026617" w:rsidP="001E4EA8">
      <w:pPr>
        <w:rPr>
          <w:rFonts w:ascii="Calibri" w:eastAsia="Times New Roman" w:hAnsi="Calibri"/>
          <w:b/>
          <w:sz w:val="22"/>
          <w:lang w:eastAsia="en-US"/>
        </w:rPr>
      </w:pPr>
    </w:p>
    <w:p w14:paraId="6D134B69" w14:textId="77777777" w:rsidR="00E446FF" w:rsidRDefault="00E446FF" w:rsidP="00531705">
      <w:pPr>
        <w:ind w:right="314"/>
        <w:jc w:val="center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</w:p>
    <w:p w14:paraId="34DB2D29" w14:textId="77777777" w:rsidR="00E446FF" w:rsidRDefault="00E446FF" w:rsidP="00531705">
      <w:pPr>
        <w:ind w:right="314"/>
        <w:jc w:val="center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</w:p>
    <w:p w14:paraId="4576A174" w14:textId="530C9F7A" w:rsidR="00E446FF" w:rsidRDefault="00E446FF" w:rsidP="00BF2DED">
      <w:pPr>
        <w:ind w:right="314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</w:p>
    <w:p w14:paraId="1AF2E7F3" w14:textId="77777777" w:rsidR="00BF2DED" w:rsidRDefault="00BF2DED" w:rsidP="00531705">
      <w:pPr>
        <w:ind w:right="314"/>
        <w:jc w:val="center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</w:p>
    <w:p w14:paraId="7F2D6D17" w14:textId="0D0BDB90" w:rsidR="00061A22" w:rsidRPr="00531705" w:rsidRDefault="00531705" w:rsidP="00531705">
      <w:pPr>
        <w:ind w:right="314"/>
        <w:jc w:val="center"/>
        <w:rPr>
          <w:rFonts w:ascii="Calibri" w:eastAsia="Times New Roman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Times New Roman" w:hAnsi="Calibri"/>
          <w:b/>
          <w:sz w:val="32"/>
          <w:szCs w:val="32"/>
          <w:u w:val="single"/>
          <w:lang w:eastAsia="en-US"/>
        </w:rPr>
        <w:t xml:space="preserve">JOB </w:t>
      </w:r>
      <w:r w:rsidRPr="00531705">
        <w:rPr>
          <w:rFonts w:ascii="Calibri" w:eastAsia="Times New Roman" w:hAnsi="Calibri"/>
          <w:b/>
          <w:sz w:val="32"/>
          <w:szCs w:val="32"/>
          <w:u w:val="single"/>
          <w:lang w:eastAsia="en-US"/>
        </w:rPr>
        <w:t>VACANCY</w:t>
      </w:r>
    </w:p>
    <w:p w14:paraId="0CBF0A70" w14:textId="77777777" w:rsidR="00531705" w:rsidRDefault="00531705" w:rsidP="00026617">
      <w:pPr>
        <w:ind w:right="314"/>
        <w:rPr>
          <w:rFonts w:ascii="Calibri" w:eastAsia="Times New Roman" w:hAnsi="Calibri"/>
          <w:b/>
          <w:sz w:val="22"/>
          <w:u w:val="single"/>
          <w:lang w:eastAsia="en-US"/>
        </w:rPr>
      </w:pPr>
    </w:p>
    <w:p w14:paraId="60547A5A" w14:textId="778FC46F" w:rsidR="00061A22" w:rsidRPr="00531705" w:rsidRDefault="006D1B2A" w:rsidP="00531705">
      <w:pPr>
        <w:ind w:right="314"/>
        <w:jc w:val="center"/>
        <w:rPr>
          <w:rFonts w:ascii="Calibri" w:eastAsia="Times New Roman" w:hAnsi="Calibri"/>
          <w:b/>
          <w:szCs w:val="24"/>
          <w:lang w:eastAsia="en-US"/>
        </w:rPr>
      </w:pPr>
      <w:r w:rsidRPr="00531705">
        <w:rPr>
          <w:rFonts w:ascii="Calibri" w:eastAsia="Times New Roman" w:hAnsi="Calibri"/>
          <w:b/>
          <w:szCs w:val="24"/>
          <w:lang w:eastAsia="en-US"/>
        </w:rPr>
        <w:t xml:space="preserve">Aurora New Dawn is pleased to announce </w:t>
      </w:r>
      <w:r w:rsidR="00473024">
        <w:rPr>
          <w:rFonts w:ascii="Calibri" w:eastAsia="Times New Roman" w:hAnsi="Calibri"/>
          <w:b/>
          <w:szCs w:val="24"/>
          <w:lang w:eastAsia="en-US"/>
        </w:rPr>
        <w:t>the following new post:</w:t>
      </w:r>
    </w:p>
    <w:p w14:paraId="23E6A8E9" w14:textId="77777777" w:rsidR="006D1B2A" w:rsidRDefault="006D1B2A" w:rsidP="00026617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0379D802" w14:textId="6254203A" w:rsidR="004953F7" w:rsidRPr="0022438B" w:rsidRDefault="001E233F" w:rsidP="004953F7">
      <w:pPr>
        <w:ind w:right="314"/>
        <w:jc w:val="center"/>
        <w:rPr>
          <w:rFonts w:ascii="Calibri" w:eastAsia="Times New Roman" w:hAnsi="Calibri"/>
          <w:b/>
          <w:szCs w:val="24"/>
          <w:lang w:val="fr-FR" w:eastAsia="en-US"/>
        </w:rPr>
      </w:pPr>
      <w:r w:rsidRPr="001E233F">
        <w:rPr>
          <w:rFonts w:ascii="Calibri" w:eastAsia="Times New Roman" w:hAnsi="Calibri"/>
          <w:b/>
          <w:szCs w:val="24"/>
          <w:lang w:val="fr-FR" w:eastAsia="en-US"/>
        </w:rPr>
        <w:t>FEMALE</w:t>
      </w:r>
      <w:r w:rsidRPr="001E233F">
        <w:rPr>
          <w:rFonts w:ascii="Calibri" w:eastAsia="Times New Roman" w:hAnsi="Calibri"/>
          <w:b/>
          <w:szCs w:val="24"/>
          <w:vertAlign w:val="superscript"/>
          <w:lang w:val="fr-FR" w:eastAsia="en-US"/>
        </w:rPr>
        <w:footnoteReference w:id="1"/>
      </w:r>
      <w:r>
        <w:rPr>
          <w:rFonts w:ascii="Calibri" w:eastAsia="Times New Roman" w:hAnsi="Calibri"/>
          <w:b/>
          <w:sz w:val="22"/>
          <w:szCs w:val="22"/>
          <w:lang w:val="fr-FR" w:eastAsia="en-US"/>
        </w:rPr>
        <w:t xml:space="preserve"> </w:t>
      </w:r>
      <w:r w:rsidR="003154D9">
        <w:rPr>
          <w:rFonts w:ascii="Calibri" w:eastAsia="Times New Roman" w:hAnsi="Calibri"/>
          <w:b/>
          <w:szCs w:val="24"/>
          <w:lang w:val="fr-FR" w:eastAsia="en-US"/>
        </w:rPr>
        <w:t xml:space="preserve">COMMUNITY IDVA (COMPLEX NEEDS) – WEST SUSSEX CONNECT </w:t>
      </w:r>
    </w:p>
    <w:p w14:paraId="40EF557B" w14:textId="77777777" w:rsidR="0022438B" w:rsidRDefault="0022438B" w:rsidP="004953F7">
      <w:pPr>
        <w:ind w:right="314"/>
        <w:jc w:val="center"/>
        <w:rPr>
          <w:rFonts w:ascii="Calibri" w:eastAsia="Times New Roman" w:hAnsi="Calibri"/>
          <w:b/>
          <w:sz w:val="22"/>
          <w:lang w:eastAsia="en-US"/>
        </w:rPr>
      </w:pPr>
    </w:p>
    <w:p w14:paraId="22C21F4B" w14:textId="77777777" w:rsidR="00531705" w:rsidRPr="00B903CB" w:rsidRDefault="00531705" w:rsidP="00531705">
      <w:pPr>
        <w:shd w:val="clear" w:color="auto" w:fill="CCC0D9" w:themeFill="accent4" w:themeFillTint="66"/>
        <w:ind w:right="314"/>
        <w:rPr>
          <w:rFonts w:ascii="Calibri" w:eastAsia="Times New Roman" w:hAnsi="Calibri"/>
          <w:b/>
          <w:szCs w:val="24"/>
          <w:lang w:eastAsia="en-US"/>
        </w:rPr>
      </w:pPr>
      <w:r w:rsidRPr="00B903CB">
        <w:rPr>
          <w:rFonts w:ascii="Calibri" w:eastAsia="Times New Roman" w:hAnsi="Calibri"/>
          <w:b/>
          <w:szCs w:val="24"/>
          <w:lang w:eastAsia="en-US"/>
        </w:rPr>
        <w:t>Hours:</w:t>
      </w:r>
    </w:p>
    <w:p w14:paraId="0C373A65" w14:textId="77777777" w:rsidR="00531705" w:rsidRDefault="00531705" w:rsidP="00531705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3DC7E65F" w14:textId="1E52A450" w:rsidR="00531705" w:rsidRPr="009F37A3" w:rsidRDefault="00473024" w:rsidP="00531705">
      <w:pPr>
        <w:ind w:right="314"/>
        <w:rPr>
          <w:rFonts w:ascii="Calibri" w:eastAsia="Times New Roman" w:hAnsi="Calibri"/>
          <w:sz w:val="22"/>
          <w:lang w:eastAsia="en-US"/>
        </w:rPr>
      </w:pPr>
      <w:r>
        <w:rPr>
          <w:rFonts w:ascii="Calibri" w:eastAsia="Times New Roman" w:hAnsi="Calibri"/>
          <w:b/>
          <w:sz w:val="22"/>
          <w:lang w:eastAsia="en-US"/>
        </w:rPr>
        <w:t>Full</w:t>
      </w:r>
      <w:r w:rsidR="00531705">
        <w:rPr>
          <w:rFonts w:ascii="Calibri" w:eastAsia="Times New Roman" w:hAnsi="Calibri"/>
          <w:b/>
          <w:sz w:val="22"/>
          <w:lang w:eastAsia="en-US"/>
        </w:rPr>
        <w:t xml:space="preserve">-Time: </w:t>
      </w:r>
      <w:r w:rsidR="00767350">
        <w:rPr>
          <w:rFonts w:ascii="Calibri" w:eastAsia="Times New Roman" w:hAnsi="Calibri"/>
          <w:b/>
          <w:sz w:val="22"/>
          <w:lang w:eastAsia="en-US"/>
        </w:rPr>
        <w:tab/>
      </w:r>
      <w:r w:rsidR="009F37A3">
        <w:rPr>
          <w:rFonts w:ascii="Calibri" w:eastAsia="Times New Roman" w:hAnsi="Calibri"/>
          <w:b/>
          <w:sz w:val="22"/>
          <w:lang w:eastAsia="en-US"/>
        </w:rPr>
        <w:tab/>
      </w:r>
      <w:r w:rsidR="004953F7" w:rsidRPr="009F37A3">
        <w:rPr>
          <w:rFonts w:ascii="Calibri" w:eastAsia="Times New Roman" w:hAnsi="Calibri"/>
          <w:sz w:val="22"/>
          <w:lang w:eastAsia="en-US"/>
        </w:rPr>
        <w:t>37</w:t>
      </w:r>
      <w:r w:rsidR="00531705" w:rsidRPr="009F37A3">
        <w:rPr>
          <w:rFonts w:ascii="Calibri" w:eastAsia="Times New Roman" w:hAnsi="Calibri"/>
          <w:sz w:val="22"/>
          <w:lang w:eastAsia="en-US"/>
        </w:rPr>
        <w:t xml:space="preserve"> Hours per week </w:t>
      </w:r>
    </w:p>
    <w:p w14:paraId="38DD8E66" w14:textId="10DB8365" w:rsidR="00531705" w:rsidRDefault="00531705" w:rsidP="00026617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1DF215E2" w14:textId="22E1E422" w:rsidR="006A6AD4" w:rsidRPr="00B46029" w:rsidRDefault="00531705" w:rsidP="009B0102">
      <w:pPr>
        <w:tabs>
          <w:tab w:val="left" w:pos="1422"/>
        </w:tabs>
        <w:rPr>
          <w:rFonts w:ascii="Calibri" w:hAnsi="Calibri"/>
          <w:sz w:val="22"/>
        </w:rPr>
      </w:pPr>
      <w:r>
        <w:rPr>
          <w:rFonts w:ascii="Calibri" w:eastAsia="Times New Roman" w:hAnsi="Calibri"/>
          <w:b/>
          <w:sz w:val="22"/>
          <w:lang w:eastAsia="en-US"/>
        </w:rPr>
        <w:t>Salary:</w:t>
      </w:r>
      <w:r w:rsidR="00767350">
        <w:rPr>
          <w:rFonts w:ascii="Calibri" w:eastAsia="Times New Roman" w:hAnsi="Calibri"/>
          <w:b/>
          <w:sz w:val="22"/>
          <w:lang w:eastAsia="en-US"/>
        </w:rPr>
        <w:t xml:space="preserve"> </w:t>
      </w:r>
      <w:r w:rsidR="00767350">
        <w:rPr>
          <w:rFonts w:ascii="Calibri" w:eastAsia="Times New Roman" w:hAnsi="Calibri"/>
          <w:b/>
          <w:sz w:val="22"/>
          <w:lang w:eastAsia="en-US"/>
        </w:rPr>
        <w:tab/>
      </w:r>
      <w:r w:rsidR="00B46029">
        <w:rPr>
          <w:rFonts w:ascii="Calibri" w:eastAsia="Times New Roman" w:hAnsi="Calibri"/>
          <w:b/>
          <w:sz w:val="22"/>
          <w:lang w:eastAsia="en-US"/>
        </w:rPr>
        <w:tab/>
      </w:r>
      <w:r w:rsidR="00B46029">
        <w:rPr>
          <w:rFonts w:ascii="Calibri" w:eastAsia="Times New Roman" w:hAnsi="Calibri"/>
          <w:b/>
          <w:sz w:val="22"/>
          <w:lang w:eastAsia="en-US"/>
        </w:rPr>
        <w:tab/>
      </w:r>
      <w:r w:rsidR="00B46029" w:rsidRPr="00B46029">
        <w:rPr>
          <w:rFonts w:ascii="Calibri" w:eastAsia="Times New Roman" w:hAnsi="Calibri"/>
          <w:sz w:val="22"/>
          <w:lang w:eastAsia="en-US"/>
        </w:rPr>
        <w:t>£22,500 (with 1% annual increment)</w:t>
      </w:r>
    </w:p>
    <w:p w14:paraId="6D59A176" w14:textId="77777777" w:rsidR="009B0102" w:rsidRPr="00473024" w:rsidRDefault="009B0102" w:rsidP="009B0102">
      <w:pPr>
        <w:tabs>
          <w:tab w:val="left" w:pos="1422"/>
        </w:tabs>
        <w:rPr>
          <w:rFonts w:ascii="Calibri" w:eastAsia="Times New Roman" w:hAnsi="Calibri"/>
          <w:b/>
          <w:sz w:val="22"/>
          <w:lang w:eastAsia="en-US"/>
        </w:rPr>
      </w:pPr>
    </w:p>
    <w:p w14:paraId="504C6885" w14:textId="09DC1F99" w:rsidR="009F37A3" w:rsidRPr="009F37A3" w:rsidRDefault="009F37A3" w:rsidP="009F37A3">
      <w:pPr>
        <w:ind w:right="314"/>
        <w:rPr>
          <w:rFonts w:ascii="Calibri" w:eastAsia="Times New Roman" w:hAnsi="Calibri"/>
          <w:sz w:val="22"/>
          <w:lang w:eastAsia="en-US"/>
        </w:rPr>
      </w:pPr>
      <w:r>
        <w:rPr>
          <w:rFonts w:ascii="Calibri" w:eastAsia="Times New Roman" w:hAnsi="Calibri"/>
          <w:b/>
          <w:sz w:val="22"/>
          <w:lang w:eastAsia="en-US"/>
        </w:rPr>
        <w:t xml:space="preserve">Contract Type: </w:t>
      </w:r>
      <w:r>
        <w:rPr>
          <w:rFonts w:ascii="Calibri" w:eastAsia="Times New Roman" w:hAnsi="Calibri"/>
          <w:b/>
          <w:sz w:val="22"/>
          <w:lang w:eastAsia="en-US"/>
        </w:rPr>
        <w:tab/>
      </w:r>
      <w:r>
        <w:rPr>
          <w:rFonts w:ascii="Calibri" w:eastAsia="Times New Roman" w:hAnsi="Calibri"/>
          <w:b/>
          <w:sz w:val="22"/>
          <w:lang w:eastAsia="en-US"/>
        </w:rPr>
        <w:tab/>
      </w:r>
      <w:r w:rsidR="00CF1A95">
        <w:rPr>
          <w:rFonts w:ascii="Calibri" w:eastAsia="Times New Roman" w:hAnsi="Calibri"/>
          <w:sz w:val="22"/>
          <w:lang w:eastAsia="en-US"/>
        </w:rPr>
        <w:t>Contract until 2021. Continuation subject to funding</w:t>
      </w:r>
    </w:p>
    <w:p w14:paraId="045DBB43" w14:textId="1AE5BDD4" w:rsidR="00185AA1" w:rsidRDefault="00185AA1" w:rsidP="00026617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7AB0223D" w14:textId="4EEA88DE" w:rsidR="00185AA1" w:rsidRPr="00F63AC7" w:rsidRDefault="00185AA1" w:rsidP="00026617">
      <w:pPr>
        <w:ind w:right="314"/>
        <w:rPr>
          <w:rFonts w:ascii="Calibri" w:eastAsia="Times New Roman" w:hAnsi="Calibri"/>
          <w:sz w:val="22"/>
          <w:lang w:eastAsia="en-US"/>
        </w:rPr>
      </w:pPr>
      <w:r>
        <w:rPr>
          <w:rFonts w:ascii="Calibri" w:eastAsia="Times New Roman" w:hAnsi="Calibri"/>
          <w:b/>
          <w:sz w:val="22"/>
          <w:lang w:eastAsia="en-US"/>
        </w:rPr>
        <w:t>Location:</w:t>
      </w:r>
      <w:r>
        <w:rPr>
          <w:rFonts w:ascii="Calibri" w:eastAsia="Times New Roman" w:hAnsi="Calibri"/>
          <w:b/>
          <w:sz w:val="22"/>
          <w:lang w:eastAsia="en-US"/>
        </w:rPr>
        <w:tab/>
      </w:r>
      <w:r w:rsidR="009F37A3">
        <w:rPr>
          <w:rFonts w:ascii="Calibri" w:eastAsia="Times New Roman" w:hAnsi="Calibri"/>
          <w:b/>
          <w:sz w:val="22"/>
          <w:lang w:eastAsia="en-US"/>
        </w:rPr>
        <w:tab/>
      </w:r>
      <w:r w:rsidR="003154D9">
        <w:rPr>
          <w:rFonts w:ascii="Calibri" w:eastAsia="Times New Roman" w:hAnsi="Calibri"/>
          <w:sz w:val="22"/>
          <w:lang w:eastAsia="en-US"/>
        </w:rPr>
        <w:t xml:space="preserve">West Sussex, working across Crawley &amp; Worthing </w:t>
      </w:r>
    </w:p>
    <w:p w14:paraId="4C91330F" w14:textId="77777777" w:rsidR="00531705" w:rsidRDefault="00531705" w:rsidP="00026617">
      <w:pPr>
        <w:ind w:right="314"/>
        <w:rPr>
          <w:rFonts w:ascii="Calibri" w:eastAsia="Times New Roman" w:hAnsi="Calibri"/>
          <w:b/>
          <w:sz w:val="22"/>
          <w:lang w:eastAsia="en-US"/>
        </w:rPr>
      </w:pPr>
    </w:p>
    <w:p w14:paraId="7960A0BD" w14:textId="77777777" w:rsidR="00531705" w:rsidRPr="00B903CB" w:rsidRDefault="00531705" w:rsidP="00531705">
      <w:pPr>
        <w:shd w:val="clear" w:color="auto" w:fill="CCC0D9" w:themeFill="accent4" w:themeFillTint="66"/>
        <w:ind w:right="314"/>
        <w:rPr>
          <w:rFonts w:ascii="Calibri" w:eastAsia="Times New Roman" w:hAnsi="Calibri"/>
          <w:b/>
          <w:szCs w:val="24"/>
          <w:lang w:eastAsia="en-US"/>
        </w:rPr>
      </w:pPr>
      <w:r w:rsidRPr="00B903CB">
        <w:rPr>
          <w:rFonts w:ascii="Calibri" w:eastAsia="Times New Roman" w:hAnsi="Calibri"/>
          <w:b/>
          <w:szCs w:val="24"/>
          <w:lang w:eastAsia="en-US"/>
        </w:rPr>
        <w:t>Role:</w:t>
      </w:r>
    </w:p>
    <w:p w14:paraId="428D715B" w14:textId="77777777" w:rsidR="000D4B5E" w:rsidRDefault="000D4B5E" w:rsidP="000D4B5E">
      <w:pPr>
        <w:spacing w:before="60" w:after="195" w:line="276" w:lineRule="auto"/>
        <w:contextualSpacing/>
        <w:rPr>
          <w:rFonts w:asciiTheme="minorHAnsi" w:eastAsia="Times New Roman" w:hAnsiTheme="minorHAnsi" w:cs="Arial"/>
          <w:sz w:val="22"/>
          <w:szCs w:val="22"/>
          <w:lang w:val="en"/>
        </w:rPr>
      </w:pPr>
      <w:bookmarkStart w:id="0" w:name="_GoBack"/>
      <w:bookmarkEnd w:id="0"/>
    </w:p>
    <w:p w14:paraId="634C69DD" w14:textId="7AA741EA" w:rsidR="00BF2DED" w:rsidRDefault="00F3101F" w:rsidP="00987638">
      <w:pPr>
        <w:spacing w:before="60" w:after="195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F3101F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Aurora New Dawn is </w:t>
      </w:r>
      <w:r w:rsidRPr="00F3101F">
        <w:rPr>
          <w:rFonts w:asciiTheme="minorHAnsi" w:hAnsiTheme="minorHAnsi"/>
          <w:sz w:val="22"/>
          <w:szCs w:val="22"/>
          <w:lang w:val="en"/>
        </w:rPr>
        <w:t>a registered charity providing support and advocacy to survivors of domestic abuse, stalking and sexual violence.</w:t>
      </w:r>
      <w:r w:rsidR="00BF2DED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 </w:t>
      </w:r>
    </w:p>
    <w:p w14:paraId="7D989E06" w14:textId="6408A511" w:rsidR="003154D9" w:rsidRDefault="003154D9" w:rsidP="00987638">
      <w:pPr>
        <w:spacing w:before="60" w:after="195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We are excited to </w:t>
      </w:r>
      <w:r w:rsidR="00B04CEA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be working in partnership with West Sussex County Council and Safelives to deliver CONNECT: a new and holistic service, created with survivors of domestic abuse and offering a co-ordinated, whole-family response.</w:t>
      </w:r>
    </w:p>
    <w:p w14:paraId="1E7A872B" w14:textId="71A42D20" w:rsidR="00B04CEA" w:rsidRDefault="00B04CEA" w:rsidP="00987638">
      <w:pPr>
        <w:spacing w:before="60" w:after="195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We are looking for a </w:t>
      </w:r>
      <w:r w:rsidRPr="00B04CEA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skilled, dedicated and passionate individual to</w:t>
      </w:r>
      <w:r>
        <w:rPr>
          <w:rFonts w:asciiTheme="minorHAnsi" w:eastAsia="Calibri" w:hAnsiTheme="minorHAnsi" w:cs="Arial"/>
          <w:b/>
          <w:bCs/>
          <w:color w:val="000000"/>
          <w:szCs w:val="24"/>
          <w:lang w:eastAsia="en-US"/>
        </w:rPr>
        <w:t xml:space="preserve"> </w:t>
      </w:r>
      <w:r w:rsidRPr="00B04CEA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take on the role of</w:t>
      </w:r>
      <w:r>
        <w:rPr>
          <w:rFonts w:asciiTheme="minorHAnsi" w:eastAsia="Calibri" w:hAnsiTheme="minorHAnsi" w:cs="Arial"/>
          <w:b/>
          <w:bCs/>
          <w:color w:val="000000"/>
          <w:szCs w:val="24"/>
          <w:lang w:eastAsia="en-US"/>
        </w:rPr>
        <w:t xml:space="preserve"> </w:t>
      </w:r>
      <w:r w:rsidRPr="00B90D6C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Community</w:t>
      </w:r>
      <w:r w:rsidR="00B90D6C" w:rsidRPr="00B90D6C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 xml:space="preserve"> IDV</w:t>
      </w:r>
      <w:r w:rsidR="00B90D6C">
        <w:rPr>
          <w:rFonts w:asciiTheme="minorHAnsi" w:eastAsia="Calibri" w:hAnsiTheme="minorHAnsi" w:cs="Arial"/>
          <w:b/>
          <w:bCs/>
          <w:color w:val="000000"/>
          <w:szCs w:val="24"/>
          <w:lang w:eastAsia="en-US"/>
        </w:rPr>
        <w:t xml:space="preserve">A </w:t>
      </w:r>
      <w:r w:rsid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within the Connect model,</w:t>
      </w:r>
      <w:r>
        <w:rPr>
          <w:rFonts w:asciiTheme="minorHAnsi" w:eastAsia="Calibri" w:hAnsiTheme="minorHAnsi" w:cs="Arial"/>
          <w:b/>
          <w:bCs/>
          <w:color w:val="000000"/>
          <w:szCs w:val="24"/>
          <w:lang w:eastAsia="en-US"/>
        </w:rPr>
        <w:t xml:space="preserve"> </w:t>
      </w:r>
      <w:r w:rsid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working specifically with </w:t>
      </w:r>
      <w:r w:rsidR="00B90D6C" w:rsidRPr="00987638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victims of domestic abuse</w:t>
      </w:r>
      <w:r w:rsid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 who have </w:t>
      </w:r>
      <w:r w:rsidR="00B90D6C" w:rsidRPr="00B90D6C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c</w:t>
      </w:r>
      <w:r w:rsidRPr="00B90D6C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>omplex</w:t>
      </w:r>
      <w:r w:rsidR="00B90D6C" w:rsidRPr="00B90D6C">
        <w:rPr>
          <w:rFonts w:asciiTheme="minorHAnsi" w:eastAsia="Calibri" w:hAnsiTheme="minorHAnsi" w:cs="Arial"/>
          <w:b/>
          <w:bCs/>
          <w:color w:val="000000"/>
          <w:sz w:val="22"/>
          <w:szCs w:val="22"/>
          <w:lang w:eastAsia="en-US"/>
        </w:rPr>
        <w:t xml:space="preserve"> or multiple needs</w:t>
      </w:r>
      <w:r w:rsid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The successful </w:t>
      </w:r>
      <w:r w:rsid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candidate w</w:t>
      </w:r>
      <w:r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ill</w:t>
      </w:r>
      <w:r w:rsidR="00B90D6C">
        <w:rPr>
          <w:rFonts w:asciiTheme="minorHAnsi" w:eastAsia="Calibri" w:hAnsiTheme="minorHAnsi" w:cs="Arial"/>
          <w:b/>
          <w:bCs/>
          <w:color w:val="000000"/>
          <w:szCs w:val="24"/>
          <w:lang w:eastAsia="en-US"/>
        </w:rPr>
        <w:t xml:space="preserve">: </w:t>
      </w:r>
    </w:p>
    <w:p w14:paraId="0D702C73" w14:textId="42642786" w:rsidR="00B04CEA" w:rsidRPr="00B90D6C" w:rsidRDefault="00B04CEA" w:rsidP="00987638">
      <w:pPr>
        <w:numPr>
          <w:ilvl w:val="0"/>
          <w:numId w:val="14"/>
        </w:numPr>
        <w:ind w:right="314"/>
        <w:jc w:val="both"/>
        <w:rPr>
          <w:rFonts w:ascii="Calibri" w:hAnsi="Calibri"/>
          <w:b/>
          <w:color w:val="000000"/>
          <w:sz w:val="22"/>
          <w:szCs w:val="22"/>
        </w:rPr>
      </w:pPr>
      <w:r w:rsidRPr="00E4349A">
        <w:rPr>
          <w:rFonts w:ascii="Calibri" w:hAnsi="Calibri"/>
          <w:sz w:val="22"/>
          <w:szCs w:val="22"/>
        </w:rPr>
        <w:t xml:space="preserve">Deliver a flexible, holistic approach that is personalised for each individual, addressing any risks and improving outcomes around their safety, needs and wellbeing. </w:t>
      </w:r>
    </w:p>
    <w:p w14:paraId="174D261C" w14:textId="77777777" w:rsidR="00B90D6C" w:rsidRPr="00E4349A" w:rsidRDefault="00B90D6C" w:rsidP="00987638">
      <w:pPr>
        <w:ind w:left="720" w:right="314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365EF3A" w14:textId="0053C16E" w:rsidR="00B04CEA" w:rsidRPr="00B90D6C" w:rsidRDefault="00B04CEA" w:rsidP="00987638">
      <w:pPr>
        <w:numPr>
          <w:ilvl w:val="0"/>
          <w:numId w:val="14"/>
        </w:numPr>
        <w:ind w:right="314"/>
        <w:jc w:val="both"/>
        <w:rPr>
          <w:rFonts w:ascii="Calibri" w:hAnsi="Calibri"/>
          <w:b/>
          <w:color w:val="000000"/>
          <w:sz w:val="22"/>
          <w:szCs w:val="22"/>
        </w:rPr>
      </w:pPr>
      <w:r w:rsidRPr="00E4349A">
        <w:rPr>
          <w:rFonts w:ascii="Calibri" w:hAnsi="Calibri"/>
          <w:sz w:val="22"/>
          <w:szCs w:val="22"/>
        </w:rPr>
        <w:t>Work in a way that is trauma-informed</w:t>
      </w:r>
      <w:r w:rsidR="00B90D6C">
        <w:rPr>
          <w:rFonts w:ascii="Calibri" w:hAnsi="Calibri"/>
          <w:sz w:val="22"/>
          <w:szCs w:val="22"/>
        </w:rPr>
        <w:t xml:space="preserve"> and solution-focused</w:t>
      </w:r>
      <w:r w:rsidRPr="00E4349A">
        <w:rPr>
          <w:rFonts w:ascii="Calibri" w:hAnsi="Calibri"/>
          <w:sz w:val="22"/>
          <w:szCs w:val="22"/>
        </w:rPr>
        <w:t xml:space="preserve">, </w:t>
      </w:r>
      <w:r w:rsidR="00B90D6C">
        <w:rPr>
          <w:rFonts w:ascii="Calibri" w:hAnsi="Calibri"/>
          <w:sz w:val="22"/>
          <w:szCs w:val="22"/>
        </w:rPr>
        <w:t xml:space="preserve">undertaking a holistic assessment of need with each client which incorporates </w:t>
      </w:r>
      <w:r w:rsidRPr="00E4349A">
        <w:rPr>
          <w:rFonts w:ascii="Calibri" w:hAnsi="Calibri"/>
          <w:sz w:val="22"/>
          <w:szCs w:val="22"/>
        </w:rPr>
        <w:t xml:space="preserve">an understanding of the prevalence and impact of trauma and the complex paths to healing and recovery. </w:t>
      </w:r>
    </w:p>
    <w:p w14:paraId="0B09D13C" w14:textId="05DE76F9" w:rsidR="00B90D6C" w:rsidRPr="00E4349A" w:rsidRDefault="00B90D6C" w:rsidP="00987638">
      <w:pPr>
        <w:ind w:right="314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897476F" w14:textId="6B494003" w:rsidR="00B04CEA" w:rsidRPr="00B90D6C" w:rsidRDefault="00B90D6C" w:rsidP="00987638">
      <w:pPr>
        <w:numPr>
          <w:ilvl w:val="0"/>
          <w:numId w:val="14"/>
        </w:numPr>
        <w:ind w:right="314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B04CEA" w:rsidRPr="00E4349A">
        <w:rPr>
          <w:rFonts w:ascii="Calibri" w:hAnsi="Calibri"/>
          <w:sz w:val="22"/>
          <w:szCs w:val="22"/>
        </w:rPr>
        <w:t>ocused on</w:t>
      </w:r>
      <w:r>
        <w:rPr>
          <w:rFonts w:ascii="Calibri" w:hAnsi="Calibri"/>
          <w:sz w:val="22"/>
          <w:szCs w:val="22"/>
        </w:rPr>
        <w:t xml:space="preserve"> identifying strengths and work</w:t>
      </w:r>
      <w:r w:rsidR="00B04CEA" w:rsidRPr="00E4349A">
        <w:rPr>
          <w:rFonts w:ascii="Calibri" w:hAnsi="Calibri"/>
          <w:sz w:val="22"/>
          <w:szCs w:val="22"/>
        </w:rPr>
        <w:t xml:space="preserve"> towards building resilience. </w:t>
      </w:r>
    </w:p>
    <w:p w14:paraId="7C0A15DC" w14:textId="77777777" w:rsidR="00B90D6C" w:rsidRDefault="00B90D6C" w:rsidP="00987638">
      <w:pPr>
        <w:pStyle w:val="ListParagraph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9F586D8" w14:textId="77777777" w:rsidR="00B90D6C" w:rsidRPr="00E4349A" w:rsidRDefault="00B90D6C" w:rsidP="00987638">
      <w:pPr>
        <w:numPr>
          <w:ilvl w:val="0"/>
          <w:numId w:val="14"/>
        </w:numPr>
        <w:ind w:right="314"/>
        <w:jc w:val="both"/>
        <w:rPr>
          <w:rFonts w:ascii="Calibri" w:hAnsi="Calibri"/>
          <w:b/>
          <w:color w:val="000000"/>
          <w:sz w:val="22"/>
          <w:szCs w:val="22"/>
        </w:rPr>
      </w:pPr>
      <w:r w:rsidRPr="00E4349A">
        <w:rPr>
          <w:rFonts w:ascii="Calibri" w:hAnsi="Calibri"/>
          <w:sz w:val="22"/>
          <w:szCs w:val="22"/>
        </w:rPr>
        <w:t xml:space="preserve">Develop and deliver a proactive response that takes the service to clients, increasing opportunities for engagement. </w:t>
      </w:r>
    </w:p>
    <w:p w14:paraId="7429A0C8" w14:textId="77777777" w:rsidR="00B90D6C" w:rsidRPr="00E4349A" w:rsidRDefault="00B90D6C" w:rsidP="00B90D6C">
      <w:pPr>
        <w:ind w:left="720" w:right="314"/>
        <w:rPr>
          <w:rFonts w:ascii="Calibri" w:hAnsi="Calibri"/>
          <w:b/>
          <w:color w:val="000000"/>
          <w:sz w:val="22"/>
          <w:szCs w:val="22"/>
        </w:rPr>
      </w:pPr>
    </w:p>
    <w:p w14:paraId="6B346B4C" w14:textId="5D7C598C" w:rsidR="00B04CEA" w:rsidRDefault="00B04CEA" w:rsidP="00F3101F">
      <w:p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</w:p>
    <w:p w14:paraId="068431A5" w14:textId="35FA0569" w:rsidR="00B90D6C" w:rsidRDefault="00B90D6C" w:rsidP="00F3101F">
      <w:p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All roles within the Connect team will work in accordance with the 7 key principles underpinning the Connect Model:</w:t>
      </w:r>
    </w:p>
    <w:p w14:paraId="53AE6256" w14:textId="0FF8296E" w:rsidR="00B90D6C" w:rsidRPr="00B90D6C" w:rsidRDefault="00B90D6C" w:rsidP="00B90D6C">
      <w:pPr>
        <w:pStyle w:val="ListParagraph"/>
        <w:numPr>
          <w:ilvl w:val="0"/>
          <w:numId w:val="15"/>
        </w:num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Flexibility, consistency and reliability</w:t>
      </w:r>
    </w:p>
    <w:p w14:paraId="3E5A1569" w14:textId="6B0F4128" w:rsidR="00B90D6C" w:rsidRPr="00B90D6C" w:rsidRDefault="00B90D6C" w:rsidP="00B90D6C">
      <w:pPr>
        <w:pStyle w:val="ListParagraph"/>
        <w:numPr>
          <w:ilvl w:val="0"/>
          <w:numId w:val="15"/>
        </w:num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Accessibility</w:t>
      </w:r>
    </w:p>
    <w:p w14:paraId="434379A4" w14:textId="0A722FFF" w:rsidR="00B90D6C" w:rsidRPr="00B90D6C" w:rsidRDefault="00B90D6C" w:rsidP="00B90D6C">
      <w:pPr>
        <w:pStyle w:val="ListParagraph"/>
        <w:numPr>
          <w:ilvl w:val="0"/>
          <w:numId w:val="15"/>
        </w:num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Strengths-based</w:t>
      </w:r>
    </w:p>
    <w:p w14:paraId="59A7F791" w14:textId="511368D4" w:rsidR="00B90D6C" w:rsidRPr="00B90D6C" w:rsidRDefault="00B90D6C" w:rsidP="00B90D6C">
      <w:pPr>
        <w:pStyle w:val="ListParagraph"/>
        <w:numPr>
          <w:ilvl w:val="0"/>
          <w:numId w:val="15"/>
        </w:num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Client involvement </w:t>
      </w:r>
    </w:p>
    <w:p w14:paraId="70A96A26" w14:textId="59BCB30E" w:rsidR="00B90D6C" w:rsidRPr="00B90D6C" w:rsidRDefault="00B90D6C" w:rsidP="00B90D6C">
      <w:pPr>
        <w:pStyle w:val="ListParagraph"/>
        <w:numPr>
          <w:ilvl w:val="0"/>
          <w:numId w:val="15"/>
        </w:num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Gender-responsive </w:t>
      </w:r>
    </w:p>
    <w:p w14:paraId="372E0B3C" w14:textId="2E1D27CB" w:rsidR="00B90D6C" w:rsidRPr="00B90D6C" w:rsidRDefault="00B90D6C" w:rsidP="00B90D6C">
      <w:pPr>
        <w:pStyle w:val="ListParagraph"/>
        <w:numPr>
          <w:ilvl w:val="0"/>
          <w:numId w:val="15"/>
        </w:num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Working together</w:t>
      </w:r>
    </w:p>
    <w:p w14:paraId="229EA2A6" w14:textId="50D7864F" w:rsidR="003C0039" w:rsidRPr="00B90D6C" w:rsidRDefault="00B90D6C" w:rsidP="001B4B34">
      <w:pPr>
        <w:pStyle w:val="ListParagraph"/>
        <w:numPr>
          <w:ilvl w:val="0"/>
          <w:numId w:val="15"/>
        </w:numPr>
        <w:spacing w:before="60" w:after="195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B90D6C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Trauma-informed </w:t>
      </w:r>
    </w:p>
    <w:p w14:paraId="282CF812" w14:textId="3C3DACFF" w:rsidR="003A4DAC" w:rsidRPr="001B4B34" w:rsidRDefault="003A4DAC" w:rsidP="00D33A74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</w:p>
    <w:p w14:paraId="70C06A98" w14:textId="77777777" w:rsidR="006D1B2A" w:rsidRPr="00B903CB" w:rsidRDefault="00531705" w:rsidP="00531705">
      <w:pPr>
        <w:shd w:val="clear" w:color="auto" w:fill="CCC0D9" w:themeFill="accent4" w:themeFillTint="66"/>
        <w:ind w:right="314"/>
        <w:rPr>
          <w:rFonts w:ascii="Calibri" w:eastAsia="Times New Roman" w:hAnsi="Calibri" w:cs="Tahoma"/>
          <w:szCs w:val="24"/>
          <w:lang w:eastAsia="en-US"/>
        </w:rPr>
      </w:pPr>
      <w:r w:rsidRPr="00B903CB">
        <w:rPr>
          <w:rFonts w:ascii="Calibri" w:eastAsia="Times New Roman" w:hAnsi="Calibri" w:cs="Tahoma"/>
          <w:b/>
          <w:szCs w:val="24"/>
          <w:lang w:eastAsia="en-US"/>
        </w:rPr>
        <w:t>To apply:</w:t>
      </w:r>
    </w:p>
    <w:p w14:paraId="20C62AA1" w14:textId="77777777" w:rsidR="00531705" w:rsidRDefault="00531705" w:rsidP="00026617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</w:p>
    <w:p w14:paraId="0D320EB7" w14:textId="6EB27746" w:rsidR="008A02C5" w:rsidRDefault="00563B2A" w:rsidP="008A02C5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  <w:r>
        <w:rPr>
          <w:rFonts w:ascii="Calibri" w:eastAsia="Times New Roman" w:hAnsi="Calibri" w:cs="Tahoma"/>
          <w:sz w:val="22"/>
          <w:szCs w:val="22"/>
          <w:lang w:eastAsia="en-US"/>
        </w:rPr>
        <w:t>For further details on this vacancy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 xml:space="preserve"> and </w:t>
      </w:r>
      <w:r w:rsidR="00987638">
        <w:rPr>
          <w:rFonts w:ascii="Calibri" w:eastAsia="Times New Roman" w:hAnsi="Calibri" w:cs="Tahoma"/>
          <w:sz w:val="22"/>
          <w:szCs w:val="22"/>
          <w:lang w:eastAsia="en-US"/>
        </w:rPr>
        <w:t xml:space="preserve">guidance on 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 xml:space="preserve">how to apply, please </w:t>
      </w:r>
      <w:r w:rsidR="00BF2DED">
        <w:rPr>
          <w:rFonts w:ascii="Calibri" w:eastAsia="Times New Roman" w:hAnsi="Calibri" w:cs="Tahoma"/>
          <w:sz w:val="22"/>
          <w:szCs w:val="22"/>
          <w:lang w:eastAsia="en-US"/>
        </w:rPr>
        <w:t xml:space="preserve">download a copy of the job pack, </w:t>
      </w:r>
      <w:r w:rsidR="00207BCB">
        <w:rPr>
          <w:rFonts w:ascii="Calibri" w:eastAsia="Times New Roman" w:hAnsi="Calibri" w:cs="Tahoma"/>
          <w:sz w:val="22"/>
          <w:szCs w:val="22"/>
          <w:lang w:eastAsia="en-US"/>
        </w:rPr>
        <w:t>which includes a full job description</w:t>
      </w:r>
      <w:r>
        <w:rPr>
          <w:rFonts w:ascii="Calibri" w:eastAsia="Times New Roman" w:hAnsi="Calibri" w:cs="Tahoma"/>
          <w:sz w:val="22"/>
          <w:szCs w:val="22"/>
          <w:lang w:eastAsia="en-US"/>
        </w:rPr>
        <w:t xml:space="preserve"> and person specification</w:t>
      </w:r>
      <w:r w:rsidR="00207BCB">
        <w:rPr>
          <w:rFonts w:ascii="Calibri" w:eastAsia="Times New Roman" w:hAnsi="Calibri" w:cs="Tahoma"/>
          <w:sz w:val="22"/>
          <w:szCs w:val="22"/>
          <w:lang w:eastAsia="en-US"/>
        </w:rPr>
        <w:t xml:space="preserve">. 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 xml:space="preserve"> </w:t>
      </w:r>
    </w:p>
    <w:p w14:paraId="74219363" w14:textId="04963081" w:rsidR="00AD5498" w:rsidRDefault="00AD5498" w:rsidP="00026617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</w:p>
    <w:p w14:paraId="34A354BE" w14:textId="0EEBBD51" w:rsidR="00AD5498" w:rsidRDefault="00AD5498" w:rsidP="00026617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  <w:r>
        <w:rPr>
          <w:rFonts w:ascii="Calibri" w:eastAsia="Times New Roman" w:hAnsi="Calibri" w:cs="Tahoma"/>
          <w:sz w:val="22"/>
          <w:szCs w:val="22"/>
          <w:lang w:eastAsia="en-US"/>
        </w:rPr>
        <w:t xml:space="preserve">For a discussion 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>about the</w:t>
      </w:r>
      <w:r>
        <w:rPr>
          <w:rFonts w:ascii="Calibri" w:eastAsia="Times New Roman" w:hAnsi="Calibri" w:cs="Tahoma"/>
          <w:sz w:val="22"/>
          <w:szCs w:val="22"/>
          <w:lang w:eastAsia="en-US"/>
        </w:rPr>
        <w:t xml:space="preserve"> role,</w:t>
      </w:r>
      <w:r w:rsidR="008A02C5">
        <w:rPr>
          <w:rFonts w:ascii="Calibri" w:eastAsia="Times New Roman" w:hAnsi="Calibri" w:cs="Tahoma"/>
          <w:sz w:val="22"/>
          <w:szCs w:val="22"/>
          <w:lang w:eastAsia="en-US"/>
        </w:rPr>
        <w:t xml:space="preserve"> or for any queries,</w:t>
      </w:r>
      <w:r>
        <w:rPr>
          <w:rFonts w:ascii="Calibri" w:eastAsia="Times New Roman" w:hAnsi="Calibri" w:cs="Tahoma"/>
          <w:sz w:val="22"/>
          <w:szCs w:val="22"/>
          <w:lang w:eastAsia="en-US"/>
        </w:rPr>
        <w:t xml:space="preserve"> please contact </w:t>
      </w:r>
      <w:r w:rsidR="00B90D6C">
        <w:rPr>
          <w:rFonts w:ascii="Calibri" w:eastAsia="Times New Roman" w:hAnsi="Calibri" w:cs="Tahoma"/>
          <w:sz w:val="22"/>
          <w:szCs w:val="22"/>
          <w:lang w:eastAsia="en-US"/>
        </w:rPr>
        <w:t>Zoe Jackson</w:t>
      </w:r>
      <w:r w:rsidR="006A47B5">
        <w:rPr>
          <w:rFonts w:ascii="Calibri" w:eastAsia="Times New Roman" w:hAnsi="Calibri" w:cs="Tahoma"/>
          <w:sz w:val="22"/>
          <w:szCs w:val="22"/>
          <w:lang w:eastAsia="en-US"/>
        </w:rPr>
        <w:t xml:space="preserve"> (</w:t>
      </w:r>
      <w:r w:rsidR="00B90D6C">
        <w:rPr>
          <w:rFonts w:ascii="Calibri" w:eastAsia="Times New Roman" w:hAnsi="Calibri" w:cs="Tahoma"/>
          <w:sz w:val="22"/>
          <w:szCs w:val="22"/>
          <w:lang w:eastAsia="en-US"/>
        </w:rPr>
        <w:t>Operations Manager) on 023 93 878992</w:t>
      </w:r>
    </w:p>
    <w:p w14:paraId="4E40ED9C" w14:textId="77777777" w:rsidR="006D1B2A" w:rsidRDefault="006D1B2A" w:rsidP="00026617">
      <w:pPr>
        <w:ind w:right="314"/>
        <w:rPr>
          <w:rFonts w:ascii="Calibri" w:eastAsia="Times New Roman" w:hAnsi="Calibri" w:cs="Tahoma"/>
          <w:sz w:val="22"/>
          <w:szCs w:val="22"/>
          <w:lang w:eastAsia="en-US"/>
        </w:rPr>
      </w:pPr>
    </w:p>
    <w:p w14:paraId="2BE84786" w14:textId="0DD1A68D" w:rsidR="006D1B2A" w:rsidRDefault="006D1B2A" w:rsidP="00BF2DED">
      <w:pPr>
        <w:ind w:right="314"/>
        <w:jc w:val="center"/>
        <w:rPr>
          <w:rFonts w:ascii="Calibri" w:eastAsia="Times New Roman" w:hAnsi="Calibri" w:cs="Tahoma"/>
          <w:b/>
          <w:szCs w:val="24"/>
          <w:lang w:eastAsia="en-US"/>
        </w:rPr>
      </w:pPr>
      <w:r w:rsidRPr="00C22B93">
        <w:rPr>
          <w:rFonts w:ascii="Calibri" w:eastAsia="Times New Roman" w:hAnsi="Calibri" w:cs="Tahoma"/>
          <w:b/>
          <w:szCs w:val="24"/>
          <w:lang w:eastAsia="en-US"/>
        </w:rPr>
        <w:t xml:space="preserve">Closing date for applications </w:t>
      </w:r>
      <w:r w:rsidRPr="0042343C">
        <w:rPr>
          <w:rFonts w:ascii="Calibri" w:eastAsia="Times New Roman" w:hAnsi="Calibri" w:cs="Tahoma"/>
          <w:b/>
          <w:szCs w:val="24"/>
          <w:lang w:eastAsia="en-US"/>
        </w:rPr>
        <w:t xml:space="preserve">– </w:t>
      </w:r>
      <w:r w:rsidR="006A47B5" w:rsidRPr="0042343C">
        <w:rPr>
          <w:rFonts w:ascii="Calibri" w:eastAsia="Times New Roman" w:hAnsi="Calibri" w:cs="Tahoma"/>
          <w:b/>
          <w:szCs w:val="24"/>
          <w:lang w:eastAsia="en-US"/>
        </w:rPr>
        <w:t>6</w:t>
      </w:r>
      <w:r w:rsidR="008A02C5" w:rsidRPr="0042343C">
        <w:rPr>
          <w:rFonts w:ascii="Calibri" w:eastAsia="Times New Roman" w:hAnsi="Calibri" w:cs="Tahoma"/>
          <w:b/>
          <w:szCs w:val="24"/>
          <w:lang w:eastAsia="en-US"/>
        </w:rPr>
        <w:t xml:space="preserve">pm </w:t>
      </w:r>
      <w:r w:rsidR="001766A2" w:rsidRPr="0042343C">
        <w:rPr>
          <w:rFonts w:ascii="Calibri" w:eastAsia="Times New Roman" w:hAnsi="Calibri" w:cs="Tahoma"/>
          <w:b/>
          <w:szCs w:val="24"/>
          <w:lang w:eastAsia="en-US"/>
        </w:rPr>
        <w:t xml:space="preserve">on </w:t>
      </w:r>
      <w:r w:rsidR="002E51F5">
        <w:rPr>
          <w:rFonts w:ascii="Calibri" w:eastAsia="Times New Roman" w:hAnsi="Calibri" w:cs="Tahoma"/>
          <w:b/>
          <w:szCs w:val="24"/>
          <w:lang w:eastAsia="en-US"/>
        </w:rPr>
        <w:t>Tuesday 17</w:t>
      </w:r>
      <w:r w:rsidR="00B90D6C" w:rsidRPr="00B90D6C">
        <w:rPr>
          <w:rFonts w:ascii="Calibri" w:eastAsia="Times New Roman" w:hAnsi="Calibri" w:cs="Tahoma"/>
          <w:b/>
          <w:szCs w:val="24"/>
          <w:vertAlign w:val="superscript"/>
          <w:lang w:eastAsia="en-US"/>
        </w:rPr>
        <w:t>th</w:t>
      </w:r>
      <w:r w:rsidR="00B90D6C">
        <w:rPr>
          <w:rFonts w:ascii="Calibri" w:eastAsia="Times New Roman" w:hAnsi="Calibri" w:cs="Tahoma"/>
          <w:b/>
          <w:szCs w:val="24"/>
          <w:lang w:eastAsia="en-US"/>
        </w:rPr>
        <w:t xml:space="preserve"> July </w:t>
      </w:r>
      <w:r w:rsidR="006A47B5" w:rsidRPr="0042343C">
        <w:rPr>
          <w:rFonts w:ascii="Calibri" w:eastAsia="Times New Roman" w:hAnsi="Calibri" w:cs="Tahoma"/>
          <w:b/>
          <w:szCs w:val="24"/>
          <w:lang w:eastAsia="en-US"/>
        </w:rPr>
        <w:t xml:space="preserve">2018 </w:t>
      </w:r>
      <w:r w:rsidR="001766A2" w:rsidRPr="0042343C">
        <w:rPr>
          <w:rFonts w:ascii="Calibri" w:eastAsia="Times New Roman" w:hAnsi="Calibri" w:cs="Tahoma"/>
          <w:b/>
          <w:szCs w:val="24"/>
          <w:lang w:eastAsia="en-US"/>
        </w:rPr>
        <w:t>.</w:t>
      </w:r>
    </w:p>
    <w:p w14:paraId="5B29A828" w14:textId="6824E9CF" w:rsidR="00B90D6C" w:rsidRDefault="00B90D6C" w:rsidP="00BF2DED">
      <w:pPr>
        <w:ind w:right="314"/>
        <w:jc w:val="center"/>
        <w:rPr>
          <w:rFonts w:ascii="Calibri" w:eastAsia="Times New Roman" w:hAnsi="Calibri" w:cs="Tahoma"/>
          <w:b/>
          <w:szCs w:val="24"/>
          <w:lang w:eastAsia="en-US"/>
        </w:rPr>
      </w:pPr>
    </w:p>
    <w:p w14:paraId="6B2A9DE3" w14:textId="3DC72361" w:rsidR="00B90D6C" w:rsidRPr="00C22B93" w:rsidRDefault="00B90D6C" w:rsidP="00BF2DED">
      <w:pPr>
        <w:ind w:right="314"/>
        <w:jc w:val="center"/>
        <w:rPr>
          <w:rFonts w:ascii="Calibri" w:eastAsia="Times New Roman" w:hAnsi="Calibri" w:cs="Tahoma"/>
          <w:b/>
          <w:szCs w:val="24"/>
          <w:lang w:eastAsia="en-US"/>
        </w:rPr>
      </w:pPr>
      <w:r>
        <w:rPr>
          <w:rFonts w:ascii="Calibri" w:eastAsia="Times New Roman" w:hAnsi="Calibri" w:cs="Tahoma"/>
          <w:b/>
          <w:szCs w:val="24"/>
          <w:lang w:eastAsia="en-US"/>
        </w:rPr>
        <w:t>Interviews will be held on Thursday 26</w:t>
      </w:r>
      <w:r w:rsidRPr="00B90D6C">
        <w:rPr>
          <w:rFonts w:ascii="Calibri" w:eastAsia="Times New Roman" w:hAnsi="Calibri" w:cs="Tahoma"/>
          <w:b/>
          <w:szCs w:val="24"/>
          <w:vertAlign w:val="superscript"/>
          <w:lang w:eastAsia="en-US"/>
        </w:rPr>
        <w:t>th</w:t>
      </w:r>
      <w:r>
        <w:rPr>
          <w:rFonts w:ascii="Calibri" w:eastAsia="Times New Roman" w:hAnsi="Calibri" w:cs="Tahoma"/>
          <w:b/>
          <w:szCs w:val="24"/>
          <w:lang w:eastAsia="en-US"/>
        </w:rPr>
        <w:t xml:space="preserve"> July </w:t>
      </w:r>
      <w:r w:rsidR="001C4FFA">
        <w:rPr>
          <w:rFonts w:ascii="Calibri" w:eastAsia="Times New Roman" w:hAnsi="Calibri" w:cs="Tahoma"/>
          <w:b/>
          <w:szCs w:val="24"/>
          <w:lang w:eastAsia="en-US"/>
        </w:rPr>
        <w:t>2018</w:t>
      </w:r>
    </w:p>
    <w:sectPr w:rsidR="00B90D6C" w:rsidRPr="00C22B93" w:rsidSect="00BF2DED"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86074" w14:textId="77777777" w:rsidR="004C2721" w:rsidRDefault="004C2721" w:rsidP="00E6515B">
      <w:r>
        <w:separator/>
      </w:r>
    </w:p>
  </w:endnote>
  <w:endnote w:type="continuationSeparator" w:id="0">
    <w:p w14:paraId="0AA617A7" w14:textId="77777777" w:rsidR="004C2721" w:rsidRDefault="004C2721" w:rsidP="00E6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056A" w14:textId="4374F45C" w:rsidR="008D060E" w:rsidRPr="008D060E" w:rsidRDefault="004C5098" w:rsidP="008D060E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©2018</w:t>
    </w:r>
    <w:r w:rsidR="008D060E" w:rsidRPr="008D060E">
      <w:rPr>
        <w:rFonts w:asciiTheme="minorHAnsi" w:hAnsiTheme="minorHAnsi"/>
      </w:rPr>
      <w:t xml:space="preserve"> Aurora New Dawn </w:t>
    </w:r>
    <w:r w:rsidR="00473024">
      <w:rPr>
        <w:rFonts w:asciiTheme="minorHAnsi" w:hAnsiTheme="minorHAnsi"/>
      </w:rPr>
      <w:tab/>
    </w:r>
    <w:r w:rsidR="00473024">
      <w:rPr>
        <w:rFonts w:asciiTheme="minorHAnsi" w:hAnsiTheme="minorHAnsi"/>
      </w:rPr>
      <w:tab/>
      <w:t>Registered Charity No: 1153154</w:t>
    </w:r>
  </w:p>
  <w:p w14:paraId="4E3B790A" w14:textId="77777777" w:rsidR="008D060E" w:rsidRDefault="008D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14B8" w14:textId="77777777" w:rsidR="004C2721" w:rsidRDefault="004C2721" w:rsidP="00E6515B">
      <w:r>
        <w:separator/>
      </w:r>
    </w:p>
  </w:footnote>
  <w:footnote w:type="continuationSeparator" w:id="0">
    <w:p w14:paraId="66E5A840" w14:textId="77777777" w:rsidR="004C2721" w:rsidRDefault="004C2721" w:rsidP="00E6515B">
      <w:r>
        <w:continuationSeparator/>
      </w:r>
    </w:p>
  </w:footnote>
  <w:footnote w:id="1">
    <w:p w14:paraId="13B50CCD" w14:textId="77777777" w:rsidR="001E233F" w:rsidRPr="00136B0E" w:rsidRDefault="001E233F" w:rsidP="001E233F">
      <w:pPr>
        <w:pStyle w:val="Header"/>
        <w:rPr>
          <w:rFonts w:ascii="Calibri" w:hAnsi="Calibri" w:cs="Calibri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281D4D">
        <w:rPr>
          <w:rFonts w:ascii="Calibri" w:hAnsi="Calibri" w:cs="Calibri"/>
          <w:sz w:val="20"/>
        </w:rPr>
        <w:t xml:space="preserve">* In accordance with </w:t>
      </w:r>
      <w:r w:rsidRPr="00136B0E">
        <w:rPr>
          <w:rFonts w:ascii="Calibri" w:hAnsi="Calibri" w:cs="Arial"/>
          <w:color w:val="000000"/>
          <w:sz w:val="19"/>
          <w:szCs w:val="19"/>
          <w:lang w:val="en"/>
        </w:rPr>
        <w:t>schedule 9 (Part 1) of the Equality Act 2010</w:t>
      </w:r>
    </w:p>
    <w:p w14:paraId="23B8C374" w14:textId="77777777" w:rsidR="001E233F" w:rsidRDefault="001E233F" w:rsidP="001E233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3B"/>
    <w:multiLevelType w:val="hybridMultilevel"/>
    <w:tmpl w:val="B0BE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A82F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4CC"/>
    <w:multiLevelType w:val="multilevel"/>
    <w:tmpl w:val="A74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2470F"/>
    <w:multiLevelType w:val="hybridMultilevel"/>
    <w:tmpl w:val="8B52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6EA1"/>
    <w:multiLevelType w:val="hybridMultilevel"/>
    <w:tmpl w:val="E1E4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E5E"/>
    <w:multiLevelType w:val="multilevel"/>
    <w:tmpl w:val="A306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031C2"/>
    <w:multiLevelType w:val="hybridMultilevel"/>
    <w:tmpl w:val="504E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C169B"/>
    <w:multiLevelType w:val="hybridMultilevel"/>
    <w:tmpl w:val="FC12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116F"/>
    <w:multiLevelType w:val="hybridMultilevel"/>
    <w:tmpl w:val="E32E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3B27"/>
    <w:multiLevelType w:val="hybridMultilevel"/>
    <w:tmpl w:val="2FA2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40681"/>
    <w:multiLevelType w:val="hybridMultilevel"/>
    <w:tmpl w:val="E44250EA"/>
    <w:lvl w:ilvl="0" w:tplc="4E2C7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E24FE"/>
    <w:multiLevelType w:val="hybridMultilevel"/>
    <w:tmpl w:val="B20E798E"/>
    <w:lvl w:ilvl="0" w:tplc="F5E876C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5B"/>
    <w:rsid w:val="00026617"/>
    <w:rsid w:val="00061A22"/>
    <w:rsid w:val="000C504D"/>
    <w:rsid w:val="000D4B5E"/>
    <w:rsid w:val="001766A2"/>
    <w:rsid w:val="00185AA1"/>
    <w:rsid w:val="001B4B34"/>
    <w:rsid w:val="001C4FFA"/>
    <w:rsid w:val="001E233F"/>
    <w:rsid w:val="001E4EA8"/>
    <w:rsid w:val="001E79D9"/>
    <w:rsid w:val="00207BCB"/>
    <w:rsid w:val="0022438B"/>
    <w:rsid w:val="002C7A68"/>
    <w:rsid w:val="002E51F5"/>
    <w:rsid w:val="003154D9"/>
    <w:rsid w:val="003A4DAC"/>
    <w:rsid w:val="003C0039"/>
    <w:rsid w:val="003D3528"/>
    <w:rsid w:val="0042343C"/>
    <w:rsid w:val="004410DA"/>
    <w:rsid w:val="00473024"/>
    <w:rsid w:val="004953F7"/>
    <w:rsid w:val="004C0740"/>
    <w:rsid w:val="004C2721"/>
    <w:rsid w:val="004C5098"/>
    <w:rsid w:val="004E03B8"/>
    <w:rsid w:val="004F1F4D"/>
    <w:rsid w:val="00531705"/>
    <w:rsid w:val="005340B4"/>
    <w:rsid w:val="00563B2A"/>
    <w:rsid w:val="005C64F0"/>
    <w:rsid w:val="00643B86"/>
    <w:rsid w:val="006A47B5"/>
    <w:rsid w:val="006A6AD4"/>
    <w:rsid w:val="006B3751"/>
    <w:rsid w:val="006B6FC5"/>
    <w:rsid w:val="006D0E94"/>
    <w:rsid w:val="006D1B2A"/>
    <w:rsid w:val="00767350"/>
    <w:rsid w:val="008A02C5"/>
    <w:rsid w:val="008D060E"/>
    <w:rsid w:val="009212A1"/>
    <w:rsid w:val="00987638"/>
    <w:rsid w:val="009B0102"/>
    <w:rsid w:val="009D636B"/>
    <w:rsid w:val="009F37A3"/>
    <w:rsid w:val="009F440B"/>
    <w:rsid w:val="00AD5498"/>
    <w:rsid w:val="00B04CEA"/>
    <w:rsid w:val="00B17612"/>
    <w:rsid w:val="00B46029"/>
    <w:rsid w:val="00B903CB"/>
    <w:rsid w:val="00B90D6C"/>
    <w:rsid w:val="00BD53F4"/>
    <w:rsid w:val="00BF2DED"/>
    <w:rsid w:val="00C22B93"/>
    <w:rsid w:val="00C84125"/>
    <w:rsid w:val="00CE7081"/>
    <w:rsid w:val="00CF1A95"/>
    <w:rsid w:val="00D33A74"/>
    <w:rsid w:val="00E03E8E"/>
    <w:rsid w:val="00E1476C"/>
    <w:rsid w:val="00E16AFF"/>
    <w:rsid w:val="00E446FF"/>
    <w:rsid w:val="00E6515B"/>
    <w:rsid w:val="00F3101F"/>
    <w:rsid w:val="00F63AC7"/>
    <w:rsid w:val="00F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592E8C"/>
  <w15:docId w15:val="{88FFE2DF-06FD-4D5B-9266-DDF75B49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5B"/>
    <w:pPr>
      <w:spacing w:after="0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15B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5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15B"/>
    <w:rPr>
      <w:rFonts w:ascii="Times" w:eastAsia="Times" w:hAnsi="Times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rsid w:val="006D1B2A"/>
    <w:rPr>
      <w:rFonts w:ascii="Times New Roman" w:eastAsia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1B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D1B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1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8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FBB2686C2344A911809231E9D001" ma:contentTypeVersion="0" ma:contentTypeDescription="Create a new document." ma:contentTypeScope="" ma:versionID="03e2df6061b681c885c2df5ce8e77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AD93B-8B76-4919-AFD5-8B1BFD4933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CB470A-430F-4544-8C22-87F2830E2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310E4-FAEE-4231-A253-AB191025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 Tiller</dc:creator>
  <cp:lastModifiedBy>Shonagh Dillon</cp:lastModifiedBy>
  <cp:revision>2</cp:revision>
  <dcterms:created xsi:type="dcterms:W3CDTF">2018-07-04T08:31:00Z</dcterms:created>
  <dcterms:modified xsi:type="dcterms:W3CDTF">2018-07-04T08:31:00Z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0x010100740EFBB2686C2344A911809231E9D001</vt:lpwstr>
  </property>
</Properties>
</file>